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2F" w:rsidRDefault="00015C2F" w:rsidP="00FA7FC6">
      <w:pPr>
        <w:pStyle w:val="a5"/>
        <w:spacing w:line="360" w:lineRule="auto"/>
        <w:ind w:firstLineChars="1050" w:firstLine="3373"/>
        <w:jc w:val="left"/>
        <w:rPr>
          <w:rFonts w:hint="eastAsia"/>
          <w:bCs w:val="0"/>
          <w:sz w:val="32"/>
          <w:szCs w:val="32"/>
          <w:lang w:eastAsia="zh-CN"/>
        </w:rPr>
      </w:pPr>
      <w:r>
        <w:rPr>
          <w:rFonts w:hint="eastAsia"/>
          <w:bCs w:val="0"/>
          <w:sz w:val="32"/>
          <w:szCs w:val="32"/>
          <w:lang w:eastAsia="zh-CN"/>
        </w:rPr>
        <w:t>表达过程</w:t>
      </w:r>
    </w:p>
    <w:p w:rsidR="00015C2F" w:rsidRPr="00772756" w:rsidRDefault="00015C2F" w:rsidP="00015C2F">
      <w:pPr>
        <w:pStyle w:val="a5"/>
        <w:spacing w:line="360" w:lineRule="auto"/>
        <w:jc w:val="left"/>
        <w:rPr>
          <w:sz w:val="32"/>
          <w:szCs w:val="32"/>
          <w:lang w:eastAsia="zh-CN"/>
        </w:rPr>
      </w:pPr>
      <w:r w:rsidRPr="00772756">
        <w:rPr>
          <w:bCs w:val="0"/>
          <w:sz w:val="32"/>
          <w:szCs w:val="32"/>
          <w:lang w:eastAsia="zh-CN"/>
        </w:rPr>
        <w:t xml:space="preserve">1 </w:t>
      </w:r>
      <w:r w:rsidRPr="00772756">
        <w:rPr>
          <w:rFonts w:hAnsi="宋体"/>
          <w:sz w:val="32"/>
          <w:szCs w:val="32"/>
          <w:lang w:eastAsia="zh-CN"/>
        </w:rPr>
        <w:t>试剂和耗材</w:t>
      </w:r>
    </w:p>
    <w:p w:rsidR="00015C2F" w:rsidRPr="00015C2F" w:rsidRDefault="00015C2F" w:rsidP="00015C2F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eastAsia"/>
          <w:color w:val="FF0000"/>
          <w:sz w:val="24"/>
          <w:szCs w:val="24"/>
        </w:rPr>
        <w:t xml:space="preserve">PET30a </w:t>
      </w:r>
      <w:r>
        <w:rPr>
          <w:rFonts w:ascii="Times New Roman" w:hAnsi="Times New Roman" w:hint="eastAsia"/>
          <w:color w:val="FF0000"/>
          <w:sz w:val="24"/>
          <w:szCs w:val="24"/>
        </w:rPr>
        <w:t>空</w:t>
      </w:r>
      <w:r>
        <w:rPr>
          <w:rFonts w:ascii="Times New Roman" w:hAnsi="宋体" w:hint="eastAsia"/>
          <w:sz w:val="24"/>
          <w:szCs w:val="24"/>
        </w:rPr>
        <w:t>载体</w:t>
      </w:r>
      <w:r w:rsidRPr="00772756">
        <w:rPr>
          <w:rFonts w:ascii="Times New Roman" w:hAnsi="宋体"/>
          <w:sz w:val="24"/>
          <w:szCs w:val="24"/>
        </w:rPr>
        <w:t>（</w:t>
      </w:r>
      <w:r w:rsidRPr="00772756">
        <w:rPr>
          <w:rFonts w:ascii="Times New Roman" w:hAnsi="Times New Roman"/>
          <w:sz w:val="24"/>
          <w:szCs w:val="24"/>
        </w:rPr>
        <w:t>Zoonbio</w:t>
      </w:r>
      <w:r w:rsidRPr="00772756">
        <w:rPr>
          <w:rFonts w:ascii="Times New Roman" w:hAnsi="宋体"/>
          <w:sz w:val="24"/>
          <w:szCs w:val="24"/>
        </w:rPr>
        <w:t>保存）</w:t>
      </w:r>
      <w:r w:rsidRPr="00772756">
        <w:rPr>
          <w:rFonts w:ascii="Times New Roman" w:hAnsi="Times New Roman"/>
          <w:sz w:val="24"/>
          <w:szCs w:val="24"/>
        </w:rPr>
        <w:br/>
        <w:t xml:space="preserve">TOP10 </w:t>
      </w:r>
      <w:r w:rsidRPr="00772756">
        <w:rPr>
          <w:rFonts w:ascii="Times New Roman" w:hAnsi="宋体"/>
          <w:sz w:val="24"/>
          <w:szCs w:val="24"/>
        </w:rPr>
        <w:t>菌株（</w:t>
      </w:r>
      <w:r w:rsidRPr="00772756">
        <w:rPr>
          <w:rFonts w:ascii="Times New Roman" w:hAnsi="Times New Roman"/>
          <w:sz w:val="24"/>
          <w:szCs w:val="24"/>
        </w:rPr>
        <w:t>Zoonbio</w:t>
      </w:r>
      <w:r w:rsidRPr="00772756">
        <w:rPr>
          <w:rFonts w:ascii="Times New Roman" w:hAnsi="宋体"/>
          <w:sz w:val="24"/>
          <w:szCs w:val="24"/>
        </w:rPr>
        <w:t>保种）</w:t>
      </w:r>
    </w:p>
    <w:p w:rsidR="00015C2F" w:rsidRDefault="00015C2F" w:rsidP="00015C2F">
      <w:pPr>
        <w:spacing w:line="360" w:lineRule="auto"/>
        <w:rPr>
          <w:rFonts w:ascii="Times New Roman" w:hAnsi="宋体" w:hint="eastAsia"/>
          <w:sz w:val="24"/>
          <w:szCs w:val="24"/>
        </w:rPr>
      </w:pPr>
      <w:r w:rsidRPr="00772756">
        <w:rPr>
          <w:rFonts w:ascii="Times New Roman" w:hAnsi="Times New Roman"/>
          <w:sz w:val="24"/>
          <w:szCs w:val="24"/>
        </w:rPr>
        <w:t>Arctic-Express</w:t>
      </w:r>
      <w:r w:rsidRPr="00772756">
        <w:rPr>
          <w:rFonts w:ascii="Times New Roman" w:hAnsi="Times New Roman"/>
          <w:sz w:val="24"/>
          <w:szCs w:val="24"/>
          <w:vertAlign w:val="superscript"/>
        </w:rPr>
        <w:t>TM</w:t>
      </w:r>
      <w:r w:rsidRPr="00772756">
        <w:rPr>
          <w:rFonts w:ascii="Times New Roman" w:hAnsi="宋体"/>
          <w:sz w:val="24"/>
          <w:szCs w:val="24"/>
        </w:rPr>
        <w:t>表达菌（</w:t>
      </w:r>
      <w:r w:rsidRPr="00772756">
        <w:rPr>
          <w:rFonts w:ascii="Times New Roman" w:hAnsi="Times New Roman"/>
          <w:sz w:val="24"/>
          <w:szCs w:val="24"/>
        </w:rPr>
        <w:t>Zoonbio</w:t>
      </w:r>
      <w:r w:rsidRPr="00772756">
        <w:rPr>
          <w:rFonts w:ascii="Times New Roman" w:hAnsi="宋体"/>
          <w:sz w:val="24"/>
          <w:szCs w:val="24"/>
        </w:rPr>
        <w:t>保种）</w:t>
      </w:r>
    </w:p>
    <w:p w:rsidR="00015C2F" w:rsidRPr="009D21D2" w:rsidRDefault="00015C2F" w:rsidP="00015C2F">
      <w:pPr>
        <w:spacing w:line="360" w:lineRule="auto"/>
        <w:rPr>
          <w:rFonts w:ascii="Times New Roman" w:hAnsi="Times New Roman"/>
          <w:sz w:val="24"/>
          <w:szCs w:val="24"/>
        </w:rPr>
      </w:pPr>
      <w:r w:rsidRPr="009D21D2">
        <w:rPr>
          <w:rFonts w:ascii="Times New Roman" w:hAnsi="Times New Roman"/>
          <w:sz w:val="24"/>
          <w:szCs w:val="24"/>
        </w:rPr>
        <w:t>BL21</w:t>
      </w:r>
      <w:r w:rsidRPr="009D21D2">
        <w:rPr>
          <w:rFonts w:ascii="Times New Roman" w:hAnsi="宋体"/>
          <w:sz w:val="24"/>
          <w:szCs w:val="24"/>
        </w:rPr>
        <w:t>（</w:t>
      </w:r>
      <w:r w:rsidRPr="009D21D2">
        <w:rPr>
          <w:rFonts w:ascii="Times New Roman" w:hAnsi="Times New Roman"/>
          <w:sz w:val="24"/>
          <w:szCs w:val="24"/>
        </w:rPr>
        <w:t>Plyss</w:t>
      </w:r>
      <w:r w:rsidRPr="009D21D2">
        <w:rPr>
          <w:rFonts w:ascii="Times New Roman" w:hAnsi="宋体"/>
          <w:sz w:val="24"/>
          <w:szCs w:val="24"/>
        </w:rPr>
        <w:t>）表达菌（</w:t>
      </w:r>
      <w:r w:rsidRPr="009D21D2">
        <w:rPr>
          <w:rFonts w:ascii="Times New Roman" w:hAnsi="Times New Roman"/>
          <w:sz w:val="24"/>
          <w:szCs w:val="24"/>
        </w:rPr>
        <w:t>Zoonbio</w:t>
      </w:r>
      <w:r w:rsidRPr="009D21D2">
        <w:rPr>
          <w:rFonts w:ascii="Times New Roman" w:hAnsi="宋体"/>
          <w:sz w:val="24"/>
          <w:szCs w:val="24"/>
        </w:rPr>
        <w:t>保种）</w:t>
      </w:r>
    </w:p>
    <w:p w:rsidR="00015C2F" w:rsidRPr="00772756" w:rsidRDefault="00015C2F" w:rsidP="00015C2F">
      <w:pPr>
        <w:spacing w:line="360" w:lineRule="auto"/>
        <w:rPr>
          <w:rFonts w:ascii="Times New Roman" w:hAnsi="宋体" w:hint="eastAsia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Rosetta</w:t>
      </w:r>
      <w:r w:rsidRPr="00D3119B">
        <w:rPr>
          <w:rFonts w:ascii="Times New Roman" w:hAnsi="宋体"/>
          <w:sz w:val="24"/>
          <w:szCs w:val="24"/>
        </w:rPr>
        <w:t>表达菌（</w:t>
      </w:r>
      <w:r w:rsidRPr="00D3119B">
        <w:rPr>
          <w:rFonts w:ascii="Times New Roman" w:hAnsi="Times New Roman"/>
          <w:sz w:val="24"/>
          <w:szCs w:val="24"/>
        </w:rPr>
        <w:t>Zoonbio</w:t>
      </w:r>
      <w:r w:rsidRPr="00D3119B">
        <w:rPr>
          <w:rFonts w:ascii="Times New Roman" w:hAnsi="宋体"/>
          <w:sz w:val="24"/>
          <w:szCs w:val="24"/>
        </w:rPr>
        <w:t>保种）</w:t>
      </w:r>
    </w:p>
    <w:p w:rsidR="00015C2F" w:rsidRPr="00772756" w:rsidRDefault="00015C2F" w:rsidP="00015C2F">
      <w:pPr>
        <w:spacing w:line="360" w:lineRule="auto"/>
        <w:rPr>
          <w:rFonts w:ascii="Times New Roman" w:hAnsi="Times New Roman"/>
          <w:sz w:val="24"/>
          <w:szCs w:val="24"/>
        </w:rPr>
      </w:pPr>
      <w:r w:rsidRPr="00772756">
        <w:rPr>
          <w:rFonts w:ascii="Times New Roman" w:hAnsi="Times New Roman"/>
          <w:sz w:val="24"/>
          <w:szCs w:val="24"/>
        </w:rPr>
        <w:t>Protein Marker</w:t>
      </w:r>
      <w:r w:rsidRPr="00772756">
        <w:rPr>
          <w:rFonts w:ascii="Times New Roman" w:hAnsi="宋体"/>
          <w:sz w:val="24"/>
          <w:szCs w:val="24"/>
        </w:rPr>
        <w:t>（购自</w:t>
      </w:r>
      <w:r w:rsidRPr="00772756">
        <w:rPr>
          <w:rFonts w:ascii="Times New Roman" w:hAnsi="Times New Roman"/>
          <w:bCs/>
          <w:sz w:val="24"/>
          <w:szCs w:val="24"/>
        </w:rPr>
        <w:t>Thermo</w:t>
      </w:r>
      <w:r w:rsidRPr="00772756">
        <w:rPr>
          <w:rFonts w:ascii="Times New Roman" w:hAnsi="宋体"/>
          <w:sz w:val="24"/>
          <w:szCs w:val="24"/>
        </w:rPr>
        <w:t>公司）</w:t>
      </w:r>
    </w:p>
    <w:p w:rsidR="00015C2F" w:rsidRPr="00772756" w:rsidRDefault="00015C2F" w:rsidP="00015C2F">
      <w:pPr>
        <w:spacing w:line="360" w:lineRule="auto"/>
        <w:rPr>
          <w:rFonts w:ascii="Times New Roman" w:hAnsi="Times New Roman"/>
          <w:sz w:val="24"/>
          <w:szCs w:val="24"/>
        </w:rPr>
      </w:pPr>
      <w:r w:rsidRPr="00772756">
        <w:rPr>
          <w:rFonts w:ascii="Times New Roman" w:hAnsi="Times New Roman"/>
          <w:sz w:val="24"/>
          <w:szCs w:val="24"/>
        </w:rPr>
        <w:t>IPTG</w:t>
      </w:r>
      <w:r w:rsidRPr="00772756">
        <w:rPr>
          <w:rFonts w:ascii="Times New Roman" w:hAnsi="宋体"/>
          <w:sz w:val="24"/>
          <w:szCs w:val="24"/>
        </w:rPr>
        <w:t>、</w:t>
      </w:r>
      <w:r w:rsidRPr="00772756">
        <w:rPr>
          <w:rFonts w:ascii="Times New Roman" w:hAnsi="Times New Roman"/>
          <w:sz w:val="24"/>
          <w:szCs w:val="24"/>
        </w:rPr>
        <w:t>Acr</w:t>
      </w:r>
      <w:r w:rsidRPr="00772756">
        <w:rPr>
          <w:rFonts w:ascii="Times New Roman" w:hAnsi="宋体"/>
          <w:sz w:val="24"/>
          <w:szCs w:val="24"/>
        </w:rPr>
        <w:t>、</w:t>
      </w:r>
      <w:r w:rsidRPr="00772756">
        <w:rPr>
          <w:rFonts w:ascii="Times New Roman" w:hAnsi="Times New Roman"/>
          <w:sz w:val="24"/>
          <w:szCs w:val="24"/>
        </w:rPr>
        <w:t>Bis</w:t>
      </w:r>
      <w:r w:rsidRPr="00772756">
        <w:rPr>
          <w:rFonts w:ascii="Times New Roman" w:hAnsi="宋体"/>
          <w:sz w:val="24"/>
          <w:szCs w:val="24"/>
        </w:rPr>
        <w:t>、</w:t>
      </w:r>
      <w:r w:rsidRPr="00772756">
        <w:rPr>
          <w:rFonts w:ascii="Times New Roman" w:hAnsi="Times New Roman"/>
          <w:sz w:val="24"/>
          <w:szCs w:val="24"/>
        </w:rPr>
        <w:t>Tris</w:t>
      </w:r>
      <w:r w:rsidRPr="00772756">
        <w:rPr>
          <w:rFonts w:ascii="Times New Roman" w:hAnsi="宋体"/>
          <w:sz w:val="24"/>
          <w:szCs w:val="24"/>
        </w:rPr>
        <w:t>（购自</w:t>
      </w:r>
      <w:r w:rsidRPr="00772756">
        <w:rPr>
          <w:rFonts w:ascii="Times New Roman" w:hAnsi="Times New Roman"/>
          <w:sz w:val="24"/>
          <w:szCs w:val="24"/>
        </w:rPr>
        <w:t>Sigma</w:t>
      </w:r>
      <w:r w:rsidRPr="00772756">
        <w:rPr>
          <w:rFonts w:ascii="Times New Roman" w:hAnsi="宋体"/>
          <w:sz w:val="24"/>
          <w:szCs w:val="24"/>
        </w:rPr>
        <w:t>公司）</w:t>
      </w:r>
      <w:r w:rsidRPr="00772756">
        <w:rPr>
          <w:rFonts w:ascii="Times New Roman" w:hAnsi="Times New Roman"/>
          <w:sz w:val="24"/>
          <w:szCs w:val="24"/>
        </w:rPr>
        <w:br/>
        <w:t>SDS</w:t>
      </w:r>
      <w:r w:rsidRPr="00772756">
        <w:rPr>
          <w:rFonts w:ascii="Times New Roman" w:hAnsi="宋体"/>
          <w:sz w:val="24"/>
          <w:szCs w:val="24"/>
        </w:rPr>
        <w:t>（购自</w:t>
      </w:r>
      <w:r w:rsidRPr="00772756">
        <w:rPr>
          <w:rFonts w:ascii="Times New Roman" w:hAnsi="Times New Roman"/>
          <w:sz w:val="24"/>
          <w:szCs w:val="24"/>
        </w:rPr>
        <w:t>Amresco</w:t>
      </w:r>
      <w:r w:rsidRPr="00772756">
        <w:rPr>
          <w:rFonts w:ascii="Times New Roman" w:hAnsi="宋体"/>
          <w:sz w:val="24"/>
          <w:szCs w:val="24"/>
        </w:rPr>
        <w:t>公司）</w:t>
      </w:r>
      <w:r w:rsidRPr="00772756">
        <w:rPr>
          <w:rFonts w:ascii="Times New Roman" w:hAnsi="Times New Roman"/>
          <w:sz w:val="24"/>
          <w:szCs w:val="24"/>
        </w:rPr>
        <w:br/>
        <w:t>TEMED</w:t>
      </w:r>
      <w:r w:rsidRPr="00772756">
        <w:rPr>
          <w:rFonts w:ascii="Times New Roman" w:hAnsi="宋体"/>
          <w:sz w:val="24"/>
          <w:szCs w:val="24"/>
        </w:rPr>
        <w:t>（购自</w:t>
      </w:r>
      <w:r w:rsidRPr="00772756">
        <w:rPr>
          <w:rFonts w:ascii="Times New Roman" w:hAnsi="Times New Roman"/>
          <w:sz w:val="24"/>
          <w:szCs w:val="24"/>
        </w:rPr>
        <w:t>BIO-RAD</w:t>
      </w:r>
      <w:r w:rsidRPr="00772756">
        <w:rPr>
          <w:rFonts w:ascii="Times New Roman" w:hAnsi="宋体"/>
          <w:sz w:val="24"/>
          <w:szCs w:val="24"/>
        </w:rPr>
        <w:t>公司）</w:t>
      </w:r>
      <w:r w:rsidRPr="00772756">
        <w:rPr>
          <w:rFonts w:ascii="Times New Roman" w:hAnsi="Times New Roman"/>
          <w:sz w:val="24"/>
          <w:szCs w:val="24"/>
        </w:rPr>
        <w:br/>
        <w:t>Tryptone</w:t>
      </w:r>
      <w:r w:rsidRPr="00772756">
        <w:rPr>
          <w:rFonts w:ascii="Times New Roman" w:hAnsi="宋体"/>
          <w:sz w:val="24"/>
          <w:szCs w:val="24"/>
        </w:rPr>
        <w:t>、</w:t>
      </w:r>
      <w:r w:rsidRPr="00772756">
        <w:rPr>
          <w:rFonts w:ascii="Times New Roman" w:hAnsi="Times New Roman"/>
          <w:sz w:val="24"/>
          <w:szCs w:val="24"/>
        </w:rPr>
        <w:t>Yeast Extract</w:t>
      </w:r>
      <w:r w:rsidRPr="00772756">
        <w:rPr>
          <w:rFonts w:ascii="Times New Roman" w:hAnsi="宋体"/>
          <w:sz w:val="24"/>
          <w:szCs w:val="24"/>
        </w:rPr>
        <w:t>（购自</w:t>
      </w:r>
      <w:r w:rsidRPr="00772756">
        <w:rPr>
          <w:rFonts w:ascii="Times New Roman" w:hAnsi="Times New Roman"/>
          <w:sz w:val="24"/>
          <w:szCs w:val="24"/>
        </w:rPr>
        <w:t xml:space="preserve"> OXOID</w:t>
      </w:r>
      <w:r w:rsidRPr="00772756">
        <w:rPr>
          <w:rFonts w:ascii="Times New Roman" w:hAnsi="宋体"/>
          <w:sz w:val="24"/>
          <w:szCs w:val="24"/>
        </w:rPr>
        <w:t>公司）</w:t>
      </w:r>
    </w:p>
    <w:p w:rsidR="00015C2F" w:rsidRPr="00772756" w:rsidRDefault="00015C2F" w:rsidP="00015C2F">
      <w:pPr>
        <w:spacing w:line="360" w:lineRule="auto"/>
        <w:rPr>
          <w:rFonts w:ascii="Times New Roman" w:hAnsi="宋体" w:hint="eastAsia"/>
          <w:sz w:val="24"/>
          <w:szCs w:val="24"/>
        </w:rPr>
      </w:pPr>
      <w:r w:rsidRPr="00772756">
        <w:rPr>
          <w:rFonts w:ascii="Times New Roman" w:hAnsi="Times New Roman"/>
          <w:sz w:val="24"/>
          <w:szCs w:val="24"/>
        </w:rPr>
        <w:t>0.22 μm</w:t>
      </w:r>
      <w:r w:rsidRPr="00772756">
        <w:rPr>
          <w:rFonts w:ascii="Times New Roman" w:hAnsi="宋体"/>
          <w:sz w:val="24"/>
          <w:szCs w:val="24"/>
        </w:rPr>
        <w:t>无菌滤器和透析袋（购自</w:t>
      </w:r>
      <w:r w:rsidRPr="00772756">
        <w:rPr>
          <w:rFonts w:ascii="Times New Roman" w:hAnsi="Times New Roman"/>
          <w:sz w:val="24"/>
          <w:szCs w:val="24"/>
        </w:rPr>
        <w:t>Millipore</w:t>
      </w:r>
      <w:r w:rsidRPr="00772756">
        <w:rPr>
          <w:rFonts w:ascii="Times New Roman" w:hAnsi="宋体"/>
          <w:sz w:val="24"/>
          <w:szCs w:val="24"/>
        </w:rPr>
        <w:t>公司）</w:t>
      </w:r>
      <w:r w:rsidRPr="00772756">
        <w:rPr>
          <w:rFonts w:ascii="Times New Roman" w:hAnsi="Times New Roman"/>
          <w:sz w:val="24"/>
          <w:szCs w:val="24"/>
        </w:rPr>
        <w:br/>
      </w:r>
      <w:r w:rsidRPr="00772756">
        <w:rPr>
          <w:rFonts w:ascii="Times New Roman" w:hAnsi="Times New Roman"/>
          <w:bCs/>
          <w:kern w:val="0"/>
          <w:sz w:val="24"/>
          <w:szCs w:val="24"/>
        </w:rPr>
        <w:t>Ni-IDA</w:t>
      </w:r>
      <w:r w:rsidRPr="00772756">
        <w:rPr>
          <w:rFonts w:ascii="Times New Roman" w:hAnsi="宋体"/>
          <w:sz w:val="24"/>
          <w:szCs w:val="24"/>
        </w:rPr>
        <w:t>亲和层析胶（购自</w:t>
      </w:r>
      <w:r w:rsidRPr="00772756">
        <w:rPr>
          <w:rFonts w:ascii="Times New Roman" w:hAnsi="Times New Roman"/>
          <w:sz w:val="24"/>
          <w:szCs w:val="24"/>
        </w:rPr>
        <w:t>Novagen</w:t>
      </w:r>
      <w:r w:rsidRPr="00772756">
        <w:rPr>
          <w:rFonts w:ascii="Times New Roman" w:hAnsi="宋体"/>
          <w:sz w:val="24"/>
          <w:szCs w:val="24"/>
        </w:rPr>
        <w:t>公司）</w:t>
      </w:r>
    </w:p>
    <w:p w:rsidR="00015C2F" w:rsidRPr="00772756" w:rsidRDefault="00015C2F" w:rsidP="00015C2F">
      <w:pPr>
        <w:spacing w:line="360" w:lineRule="auto"/>
        <w:rPr>
          <w:rFonts w:ascii="Times New Roman" w:hAnsi="Times New Roman"/>
          <w:sz w:val="24"/>
          <w:szCs w:val="24"/>
        </w:rPr>
      </w:pPr>
      <w:r w:rsidRPr="00772756">
        <w:rPr>
          <w:rFonts w:ascii="Times New Roman" w:hAnsi="宋体"/>
          <w:sz w:val="24"/>
          <w:szCs w:val="24"/>
        </w:rPr>
        <w:t>其它试剂均为国产分析纯</w:t>
      </w:r>
    </w:p>
    <w:p w:rsidR="00015C2F" w:rsidRPr="00772756" w:rsidRDefault="00015C2F" w:rsidP="00015C2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5C2F" w:rsidRPr="00772756" w:rsidRDefault="00015C2F" w:rsidP="00015C2F">
      <w:pPr>
        <w:pStyle w:val="a5"/>
        <w:spacing w:line="360" w:lineRule="auto"/>
        <w:jc w:val="left"/>
        <w:rPr>
          <w:sz w:val="32"/>
          <w:szCs w:val="32"/>
          <w:lang w:eastAsia="zh-CN"/>
        </w:rPr>
      </w:pPr>
      <w:r w:rsidRPr="00772756">
        <w:rPr>
          <w:sz w:val="32"/>
          <w:szCs w:val="32"/>
          <w:lang w:eastAsia="zh-CN"/>
        </w:rPr>
        <w:t xml:space="preserve">2 </w:t>
      </w:r>
      <w:r w:rsidRPr="00772756">
        <w:rPr>
          <w:rFonts w:hAnsi="宋体"/>
          <w:sz w:val="32"/>
          <w:szCs w:val="32"/>
          <w:lang w:eastAsia="zh-CN"/>
        </w:rPr>
        <w:t>主要实验仪器</w:t>
      </w:r>
    </w:p>
    <w:p w:rsidR="00015C2F" w:rsidRPr="00772756" w:rsidRDefault="00015C2F" w:rsidP="00015C2F">
      <w:pPr>
        <w:pStyle w:val="a5"/>
        <w:spacing w:line="360" w:lineRule="auto"/>
        <w:jc w:val="left"/>
        <w:rPr>
          <w:b w:val="0"/>
          <w:sz w:val="21"/>
          <w:szCs w:val="21"/>
          <w:lang w:eastAsia="zh-CN"/>
        </w:rPr>
      </w:pPr>
      <w:r w:rsidRPr="00772756">
        <w:rPr>
          <w:b w:val="0"/>
          <w:bCs w:val="0"/>
          <w:lang w:eastAsia="zh-CN"/>
        </w:rPr>
        <w:t>A</w:t>
      </w:r>
      <w:r w:rsidRPr="00772756">
        <w:rPr>
          <w:rFonts w:hint="eastAsia"/>
          <w:b w:val="0"/>
          <w:bCs w:val="0"/>
          <w:lang w:eastAsia="zh-CN"/>
        </w:rPr>
        <w:t>ll</w:t>
      </w:r>
      <w:r w:rsidRPr="00772756">
        <w:rPr>
          <w:b w:val="0"/>
          <w:bCs w:val="0"/>
          <w:lang w:eastAsia="zh-CN"/>
        </w:rPr>
        <w:t>egra 21R</w:t>
      </w:r>
      <w:r w:rsidRPr="00772756">
        <w:rPr>
          <w:rFonts w:hAnsi="宋体"/>
          <w:b w:val="0"/>
          <w:bCs w:val="0"/>
          <w:lang w:eastAsia="zh-CN"/>
        </w:rPr>
        <w:t>台式高速冷冻离心机（美国</w:t>
      </w:r>
      <w:r w:rsidRPr="00772756">
        <w:rPr>
          <w:b w:val="0"/>
          <w:bCs w:val="0"/>
          <w:lang w:eastAsia="zh-CN"/>
        </w:rPr>
        <w:t>BECKMAN</w:t>
      </w:r>
      <w:r w:rsidRPr="00772756">
        <w:rPr>
          <w:rFonts w:hAnsi="宋体"/>
          <w:b w:val="0"/>
          <w:bCs w:val="0"/>
          <w:lang w:eastAsia="zh-CN"/>
        </w:rPr>
        <w:t>公司）</w:t>
      </w:r>
      <w:r w:rsidRPr="00772756">
        <w:rPr>
          <w:b w:val="0"/>
          <w:bCs w:val="0"/>
          <w:lang w:eastAsia="zh-CN"/>
        </w:rPr>
        <w:br/>
      </w:r>
      <w:r w:rsidRPr="00772756">
        <w:rPr>
          <w:rFonts w:hAnsi="宋体"/>
          <w:b w:val="0"/>
          <w:bCs w:val="0"/>
          <w:lang w:eastAsia="zh-CN"/>
        </w:rPr>
        <w:t>台式高速离心机（德国</w:t>
      </w:r>
      <w:r w:rsidRPr="00772756">
        <w:rPr>
          <w:b w:val="0"/>
          <w:bCs w:val="0"/>
          <w:lang w:eastAsia="zh-CN"/>
        </w:rPr>
        <w:t>SORVAL</w:t>
      </w:r>
      <w:r w:rsidRPr="00772756">
        <w:rPr>
          <w:rFonts w:hAnsi="宋体"/>
          <w:b w:val="0"/>
          <w:bCs w:val="0"/>
          <w:lang w:eastAsia="zh-CN"/>
        </w:rPr>
        <w:t>公司）</w:t>
      </w:r>
      <w:r w:rsidRPr="00772756">
        <w:rPr>
          <w:b w:val="0"/>
          <w:bCs w:val="0"/>
          <w:lang w:eastAsia="zh-CN"/>
        </w:rPr>
        <w:br/>
        <w:t>Mini Protean II</w:t>
      </w:r>
      <w:r w:rsidRPr="00772756">
        <w:rPr>
          <w:rFonts w:hAnsi="宋体"/>
          <w:b w:val="0"/>
          <w:bCs w:val="0"/>
          <w:lang w:eastAsia="zh-CN"/>
        </w:rPr>
        <w:t>垂直平板电泳系统、</w:t>
      </w:r>
      <w:r w:rsidRPr="00772756">
        <w:rPr>
          <w:b w:val="0"/>
          <w:bCs w:val="0"/>
          <w:lang w:eastAsia="zh-CN"/>
        </w:rPr>
        <w:t>GeL Doc2000</w:t>
      </w:r>
      <w:r w:rsidRPr="00772756">
        <w:rPr>
          <w:rFonts w:hAnsi="宋体"/>
          <w:b w:val="0"/>
          <w:bCs w:val="0"/>
          <w:lang w:eastAsia="zh-CN"/>
        </w:rPr>
        <w:t>成像系统（美国</w:t>
      </w:r>
      <w:r w:rsidRPr="00772756">
        <w:rPr>
          <w:b w:val="0"/>
          <w:bCs w:val="0"/>
          <w:lang w:eastAsia="zh-CN"/>
        </w:rPr>
        <w:t>BIO-RAD</w:t>
      </w:r>
      <w:r w:rsidRPr="00772756">
        <w:rPr>
          <w:rFonts w:hAnsi="宋体"/>
          <w:b w:val="0"/>
          <w:bCs w:val="0"/>
          <w:lang w:eastAsia="zh-CN"/>
        </w:rPr>
        <w:t>公司）</w:t>
      </w:r>
      <w:r w:rsidRPr="00772756">
        <w:rPr>
          <w:b w:val="0"/>
          <w:bCs w:val="0"/>
          <w:lang w:eastAsia="zh-CN"/>
        </w:rPr>
        <w:br/>
        <w:t>320-S pH</w:t>
      </w:r>
      <w:r w:rsidRPr="00772756">
        <w:rPr>
          <w:rFonts w:hAnsi="宋体"/>
          <w:b w:val="0"/>
          <w:bCs w:val="0"/>
          <w:lang w:eastAsia="zh-CN"/>
        </w:rPr>
        <w:t>计（美国</w:t>
      </w:r>
      <w:r w:rsidRPr="00772756">
        <w:rPr>
          <w:b w:val="0"/>
          <w:bCs w:val="0"/>
          <w:lang w:eastAsia="zh-CN"/>
        </w:rPr>
        <w:t>MettLer ToLedo</w:t>
      </w:r>
      <w:r w:rsidRPr="00772756">
        <w:rPr>
          <w:rFonts w:hAnsi="宋体"/>
          <w:b w:val="0"/>
          <w:bCs w:val="0"/>
          <w:lang w:eastAsia="zh-CN"/>
        </w:rPr>
        <w:t>公司）</w:t>
      </w:r>
      <w:r w:rsidRPr="00772756">
        <w:rPr>
          <w:b w:val="0"/>
          <w:bCs w:val="0"/>
          <w:lang w:eastAsia="zh-CN"/>
        </w:rPr>
        <w:br/>
      </w:r>
      <w:proofErr w:type="gramStart"/>
      <w:r w:rsidRPr="00772756">
        <w:rPr>
          <w:rFonts w:hAnsi="宋体"/>
          <w:b w:val="0"/>
          <w:bCs w:val="0"/>
          <w:lang w:eastAsia="zh-CN"/>
        </w:rPr>
        <w:t>雪花状制冰</w:t>
      </w:r>
      <w:proofErr w:type="gramEnd"/>
      <w:r w:rsidRPr="00772756">
        <w:rPr>
          <w:rFonts w:hAnsi="宋体"/>
          <w:b w:val="0"/>
          <w:bCs w:val="0"/>
          <w:lang w:eastAsia="zh-CN"/>
        </w:rPr>
        <w:t>机（日本</w:t>
      </w:r>
      <w:r w:rsidRPr="00772756">
        <w:rPr>
          <w:b w:val="0"/>
          <w:bCs w:val="0"/>
          <w:lang w:eastAsia="zh-CN"/>
        </w:rPr>
        <w:t>SANYO</w:t>
      </w:r>
      <w:r w:rsidRPr="00772756">
        <w:rPr>
          <w:rFonts w:hAnsi="宋体"/>
          <w:b w:val="0"/>
          <w:bCs w:val="0"/>
          <w:lang w:eastAsia="zh-CN"/>
        </w:rPr>
        <w:t>公司）</w:t>
      </w:r>
      <w:r w:rsidRPr="00772756">
        <w:rPr>
          <w:b w:val="0"/>
          <w:bCs w:val="0"/>
          <w:lang w:eastAsia="zh-CN"/>
        </w:rPr>
        <w:br/>
        <w:t>JY92-2D</w:t>
      </w:r>
      <w:r w:rsidRPr="00772756">
        <w:rPr>
          <w:rFonts w:hAnsi="宋体"/>
          <w:b w:val="0"/>
          <w:bCs w:val="0"/>
          <w:lang w:eastAsia="zh-CN"/>
        </w:rPr>
        <w:t>超声波细胞粉碎机（中国新</w:t>
      </w:r>
      <w:proofErr w:type="gramStart"/>
      <w:r w:rsidRPr="00772756">
        <w:rPr>
          <w:rFonts w:hAnsi="宋体"/>
          <w:b w:val="0"/>
          <w:bCs w:val="0"/>
          <w:lang w:eastAsia="zh-CN"/>
        </w:rPr>
        <w:t>芝科器</w:t>
      </w:r>
      <w:proofErr w:type="gramEnd"/>
      <w:r w:rsidRPr="00772756">
        <w:rPr>
          <w:rFonts w:hAnsi="宋体"/>
          <w:b w:val="0"/>
          <w:bCs w:val="0"/>
          <w:lang w:eastAsia="zh-CN"/>
        </w:rPr>
        <w:t>研究所）</w:t>
      </w:r>
      <w:r w:rsidRPr="00772756">
        <w:rPr>
          <w:b w:val="0"/>
          <w:sz w:val="21"/>
          <w:szCs w:val="21"/>
          <w:lang w:eastAsia="zh-CN"/>
        </w:rPr>
        <w:br/>
      </w:r>
      <w:r w:rsidRPr="00772756">
        <w:rPr>
          <w:rFonts w:hAnsi="宋体"/>
          <w:b w:val="0"/>
          <w:bCs w:val="0"/>
          <w:lang w:eastAsia="zh-CN"/>
        </w:rPr>
        <w:t>超净工作台（</w:t>
      </w:r>
      <w:proofErr w:type="gramStart"/>
      <w:r w:rsidRPr="00772756">
        <w:rPr>
          <w:rFonts w:hAnsi="宋体"/>
          <w:b w:val="0"/>
          <w:bCs w:val="0"/>
          <w:lang w:eastAsia="zh-CN"/>
        </w:rPr>
        <w:t>中国苏净集团</w:t>
      </w:r>
      <w:proofErr w:type="gramEnd"/>
      <w:r w:rsidRPr="00772756">
        <w:rPr>
          <w:rFonts w:hAnsi="宋体"/>
          <w:b w:val="0"/>
          <w:bCs w:val="0"/>
          <w:lang w:eastAsia="zh-CN"/>
        </w:rPr>
        <w:t>）</w:t>
      </w:r>
    </w:p>
    <w:p w:rsidR="00015C2F" w:rsidRPr="00772756" w:rsidRDefault="00015C2F" w:rsidP="00015C2F">
      <w:pPr>
        <w:pStyle w:val="a5"/>
        <w:spacing w:line="360" w:lineRule="auto"/>
        <w:jc w:val="left"/>
        <w:rPr>
          <w:sz w:val="32"/>
          <w:szCs w:val="32"/>
          <w:lang w:eastAsia="zh-CN"/>
        </w:rPr>
      </w:pPr>
      <w:r w:rsidRPr="00772756">
        <w:rPr>
          <w:sz w:val="32"/>
          <w:szCs w:val="32"/>
          <w:lang w:eastAsia="zh-CN"/>
        </w:rPr>
        <w:t>3</w:t>
      </w:r>
      <w:r w:rsidRPr="00772756">
        <w:rPr>
          <w:rFonts w:hAnsi="宋体"/>
          <w:sz w:val="32"/>
          <w:szCs w:val="32"/>
          <w:lang w:eastAsia="zh-CN"/>
        </w:rPr>
        <w:t>实验方法及结果</w:t>
      </w:r>
    </w:p>
    <w:p w:rsidR="00015C2F" w:rsidRPr="00F42F3E" w:rsidRDefault="00015C2F" w:rsidP="00015C2F">
      <w:pPr>
        <w:pStyle w:val="a5"/>
        <w:spacing w:line="360" w:lineRule="auto"/>
        <w:jc w:val="left"/>
        <w:rPr>
          <w:color w:val="FF0000"/>
          <w:sz w:val="28"/>
          <w:szCs w:val="28"/>
        </w:rPr>
      </w:pPr>
      <w:r w:rsidRPr="00B31F8D">
        <w:rPr>
          <w:sz w:val="28"/>
          <w:szCs w:val="28"/>
        </w:rPr>
        <w:t>3.1</w:t>
      </w:r>
      <w:r w:rsidRPr="00F42F3E"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  <w:lang w:eastAsia="zh-CN"/>
        </w:rPr>
        <w:t>重组质粒</w:t>
      </w:r>
      <w:r w:rsidRPr="00B31F8D">
        <w:rPr>
          <w:rFonts w:hAnsi="宋体"/>
          <w:sz w:val="28"/>
          <w:szCs w:val="28"/>
        </w:rPr>
        <w:t>转化至大肠杆菌</w:t>
      </w:r>
      <w:r w:rsidRPr="00F42F3E">
        <w:rPr>
          <w:color w:val="FF0000"/>
          <w:sz w:val="28"/>
          <w:szCs w:val="28"/>
        </w:rPr>
        <w:t xml:space="preserve">Arctic Express </w:t>
      </w:r>
      <w:r w:rsidRPr="00F42F3E">
        <w:rPr>
          <w:rFonts w:hint="eastAsia"/>
          <w:color w:val="FF0000"/>
          <w:sz w:val="28"/>
          <w:szCs w:val="28"/>
        </w:rPr>
        <w:t>、</w:t>
      </w:r>
      <w:r w:rsidRPr="00F42F3E">
        <w:rPr>
          <w:rFonts w:hint="eastAsia"/>
          <w:color w:val="FF0000"/>
          <w:sz w:val="28"/>
          <w:szCs w:val="28"/>
        </w:rPr>
        <w:t>BL21</w:t>
      </w:r>
      <w:r w:rsidRPr="00F42F3E">
        <w:rPr>
          <w:rFonts w:hint="eastAsia"/>
          <w:color w:val="FF0000"/>
          <w:sz w:val="28"/>
          <w:szCs w:val="28"/>
        </w:rPr>
        <w:t>（</w:t>
      </w:r>
      <w:r w:rsidRPr="00F42F3E">
        <w:rPr>
          <w:rFonts w:hint="eastAsia"/>
          <w:color w:val="FF0000"/>
          <w:sz w:val="28"/>
          <w:szCs w:val="28"/>
        </w:rPr>
        <w:t>DE</w:t>
      </w:r>
      <w:r w:rsidRPr="00F42F3E">
        <w:rPr>
          <w:rFonts w:hint="eastAsia"/>
          <w:color w:val="FF0000"/>
          <w:sz w:val="28"/>
          <w:szCs w:val="28"/>
        </w:rPr>
        <w:t>）</w:t>
      </w:r>
      <w:r w:rsidRPr="00BC5115">
        <w:rPr>
          <w:rFonts w:hint="eastAsia"/>
          <w:color w:val="FF0000"/>
          <w:sz w:val="28"/>
          <w:szCs w:val="28"/>
          <w:vertAlign w:val="subscript"/>
        </w:rPr>
        <w:t>3</w:t>
      </w:r>
      <w:r w:rsidRPr="00F42F3E">
        <w:rPr>
          <w:rFonts w:hint="eastAsia"/>
          <w:color w:val="FF0000"/>
          <w:sz w:val="28"/>
          <w:szCs w:val="28"/>
        </w:rPr>
        <w:t>Plyss</w:t>
      </w:r>
      <w:r w:rsidRPr="00F42F3E">
        <w:rPr>
          <w:rFonts w:hint="eastAsia"/>
          <w:color w:val="FF0000"/>
          <w:sz w:val="28"/>
          <w:szCs w:val="28"/>
        </w:rPr>
        <w:t>和</w:t>
      </w:r>
      <w:r w:rsidRPr="00F42F3E">
        <w:rPr>
          <w:rFonts w:hint="eastAsia"/>
          <w:color w:val="FF0000"/>
          <w:sz w:val="28"/>
          <w:szCs w:val="28"/>
        </w:rPr>
        <w:t>Rosetta</w:t>
      </w:r>
    </w:p>
    <w:p w:rsidR="00015C2F" w:rsidRPr="00D3119B" w:rsidRDefault="00015C2F" w:rsidP="00015C2F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lastRenderedPageBreak/>
        <w:t>将质粒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 μL</w:t>
      </w:r>
      <w:r w:rsidRPr="00D3119B">
        <w:rPr>
          <w:rFonts w:ascii="Times New Roman" w:hAnsi="宋体"/>
          <w:bCs/>
          <w:kern w:val="0"/>
          <w:sz w:val="24"/>
          <w:szCs w:val="24"/>
        </w:rPr>
        <w:t>加入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100 μL</w:t>
      </w:r>
      <w:r w:rsidRPr="00D3119B">
        <w:rPr>
          <w:rFonts w:ascii="Times New Roman" w:hAnsi="宋体"/>
          <w:bCs/>
          <w:kern w:val="0"/>
          <w:sz w:val="24"/>
          <w:szCs w:val="24"/>
        </w:rPr>
        <w:t>感受态细菌中，置冰上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20 min</w:t>
      </w:r>
      <w:r w:rsidRPr="00D3119B">
        <w:rPr>
          <w:rFonts w:ascii="Times New Roman" w:hAnsi="宋体"/>
          <w:bCs/>
          <w:kern w:val="0"/>
          <w:sz w:val="24"/>
          <w:szCs w:val="24"/>
        </w:rPr>
        <w:t>。</w:t>
      </w:r>
    </w:p>
    <w:p w:rsidR="00015C2F" w:rsidRPr="00D3119B" w:rsidRDefault="00015C2F" w:rsidP="00015C2F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Times New Roman"/>
          <w:bCs/>
          <w:kern w:val="0"/>
          <w:sz w:val="24"/>
          <w:szCs w:val="24"/>
        </w:rPr>
        <w:t>42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宋体"/>
          <w:bCs/>
          <w:kern w:val="0"/>
          <w:sz w:val="24"/>
          <w:szCs w:val="24"/>
        </w:rPr>
        <w:t>热激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90 sec</w:t>
      </w:r>
      <w:r w:rsidRPr="00D3119B">
        <w:rPr>
          <w:rFonts w:ascii="Times New Roman" w:hAnsi="宋体"/>
          <w:bCs/>
          <w:kern w:val="0"/>
          <w:sz w:val="24"/>
          <w:szCs w:val="24"/>
        </w:rPr>
        <w:t>，迅速置冰中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5 min</w:t>
      </w:r>
      <w:r w:rsidRPr="00D3119B">
        <w:rPr>
          <w:rFonts w:ascii="Times New Roman" w:hAnsi="宋体"/>
          <w:bCs/>
          <w:kern w:val="0"/>
          <w:sz w:val="24"/>
          <w:szCs w:val="24"/>
        </w:rPr>
        <w:t>，加入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600 μL LB</w:t>
      </w:r>
      <w:r w:rsidRPr="00D3119B">
        <w:rPr>
          <w:rFonts w:ascii="Times New Roman" w:hAnsi="宋体"/>
          <w:bCs/>
          <w:kern w:val="0"/>
          <w:sz w:val="24"/>
          <w:szCs w:val="24"/>
        </w:rPr>
        <w:t>培养液。</w:t>
      </w:r>
    </w:p>
    <w:p w:rsidR="00015C2F" w:rsidRPr="00D3119B" w:rsidRDefault="00015C2F" w:rsidP="00015C2F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Times New Roman"/>
          <w:bCs/>
          <w:kern w:val="0"/>
          <w:sz w:val="24"/>
          <w:szCs w:val="24"/>
        </w:rPr>
        <w:t>37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宋体"/>
          <w:bCs/>
          <w:kern w:val="0"/>
          <w:sz w:val="24"/>
          <w:szCs w:val="24"/>
        </w:rPr>
        <w:t>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220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振摇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 h</w:t>
      </w:r>
      <w:r w:rsidRPr="00D3119B">
        <w:rPr>
          <w:rFonts w:ascii="Times New Roman" w:hAnsi="宋体"/>
          <w:bCs/>
          <w:kern w:val="0"/>
          <w:sz w:val="24"/>
          <w:szCs w:val="24"/>
        </w:rPr>
        <w:t>，离心后全部涂布于含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50 μg/mL</w:t>
      </w:r>
      <w:r>
        <w:rPr>
          <w:rFonts w:ascii="Times New Roman" w:hAnsi="Times New Roman" w:hint="eastAsia"/>
          <w:bCs/>
          <w:kern w:val="0"/>
          <w:sz w:val="24"/>
          <w:szCs w:val="24"/>
        </w:rPr>
        <w:t xml:space="preserve"> Amp</w:t>
      </w:r>
      <w:r>
        <w:rPr>
          <w:rFonts w:ascii="Times New Roman" w:hAnsi="Times New Roman" w:hint="eastAsia"/>
          <w:bCs/>
          <w:kern w:val="0"/>
          <w:sz w:val="24"/>
          <w:szCs w:val="24"/>
        </w:rPr>
        <w:t>或</w:t>
      </w:r>
      <w:r>
        <w:rPr>
          <w:rFonts w:ascii="Times New Roman" w:hAnsi="Times New Roman" w:hint="eastAsia"/>
          <w:bCs/>
          <w:kern w:val="0"/>
          <w:sz w:val="24"/>
          <w:szCs w:val="24"/>
        </w:rPr>
        <w:t>Kan</w:t>
      </w:r>
      <w:r w:rsidRPr="00D3119B">
        <w:rPr>
          <w:rFonts w:ascii="Times New Roman" w:hAnsi="宋体"/>
          <w:bCs/>
          <w:kern w:val="0"/>
          <w:sz w:val="24"/>
          <w:szCs w:val="24"/>
        </w:rPr>
        <w:t>的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LB</w:t>
      </w:r>
      <w:r w:rsidRPr="00D3119B">
        <w:rPr>
          <w:rFonts w:ascii="Times New Roman" w:hAnsi="宋体"/>
          <w:bCs/>
          <w:kern w:val="0"/>
          <w:sz w:val="24"/>
          <w:szCs w:val="24"/>
        </w:rPr>
        <w:t>平板，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37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宋体"/>
          <w:bCs/>
          <w:kern w:val="0"/>
          <w:sz w:val="24"/>
          <w:szCs w:val="24"/>
        </w:rPr>
        <w:t>倒置培养过夜。</w:t>
      </w:r>
    </w:p>
    <w:p w:rsidR="00015C2F" w:rsidRPr="00D3119B" w:rsidRDefault="00FA7FC6" w:rsidP="00015C2F">
      <w:pPr>
        <w:spacing w:beforeLines="50" w:afterLines="5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15C2F" w:rsidRPr="00D3119B">
        <w:rPr>
          <w:rFonts w:ascii="Times New Roman" w:hAnsi="Times New Roman"/>
          <w:b/>
          <w:sz w:val="28"/>
          <w:szCs w:val="28"/>
        </w:rPr>
        <w:t>2 IPTG</w:t>
      </w:r>
      <w:r w:rsidR="00015C2F" w:rsidRPr="00D3119B">
        <w:rPr>
          <w:rFonts w:ascii="Times New Roman" w:hAnsi="宋体"/>
          <w:b/>
          <w:sz w:val="28"/>
          <w:szCs w:val="28"/>
        </w:rPr>
        <w:t>诱导</w:t>
      </w:r>
      <w:r w:rsidR="00015C2F">
        <w:rPr>
          <w:rFonts w:ascii="Times New Roman" w:hAnsi="Times New Roman" w:hint="eastAsia"/>
          <w:b/>
          <w:color w:val="FF0000"/>
          <w:sz w:val="28"/>
          <w:szCs w:val="28"/>
        </w:rPr>
        <w:t>重组表达</w:t>
      </w:r>
      <w:proofErr w:type="gramStart"/>
      <w:r w:rsidR="00015C2F">
        <w:rPr>
          <w:rFonts w:ascii="Times New Roman" w:hAnsi="Times New Roman" w:hint="eastAsia"/>
          <w:b/>
          <w:color w:val="FF0000"/>
          <w:sz w:val="28"/>
          <w:szCs w:val="28"/>
        </w:rPr>
        <w:t>菌</w:t>
      </w:r>
      <w:proofErr w:type="gramEnd"/>
      <w:r w:rsidR="00015C2F" w:rsidRPr="00D3119B">
        <w:rPr>
          <w:rFonts w:ascii="Times New Roman" w:hAnsi="宋体"/>
          <w:b/>
          <w:sz w:val="28"/>
          <w:szCs w:val="28"/>
        </w:rPr>
        <w:t>融合蛋白的表达</w:t>
      </w:r>
    </w:p>
    <w:p w:rsidR="00015C2F" w:rsidRPr="00D3119B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 w:hint="eastAsia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t>挑取转化平板上的单克隆接种于含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50 μg/mL </w:t>
      </w:r>
      <w:r>
        <w:rPr>
          <w:rFonts w:ascii="Times New Roman" w:hAnsi="Times New Roman" w:hint="eastAsia"/>
          <w:bCs/>
          <w:kern w:val="0"/>
          <w:sz w:val="24"/>
          <w:szCs w:val="24"/>
        </w:rPr>
        <w:t>Amp</w:t>
      </w:r>
      <w:r>
        <w:rPr>
          <w:rFonts w:ascii="Times New Roman" w:hAnsi="Times New Roman" w:hint="eastAsia"/>
          <w:bCs/>
          <w:kern w:val="0"/>
          <w:sz w:val="24"/>
          <w:szCs w:val="24"/>
        </w:rPr>
        <w:t>或</w:t>
      </w:r>
      <w:r>
        <w:rPr>
          <w:rFonts w:ascii="Times New Roman" w:hAnsi="Times New Roman" w:hint="eastAsia"/>
          <w:bCs/>
          <w:kern w:val="0"/>
          <w:sz w:val="24"/>
          <w:szCs w:val="24"/>
        </w:rPr>
        <w:t>Kan</w:t>
      </w:r>
      <w:r w:rsidRPr="00D3119B">
        <w:rPr>
          <w:rFonts w:ascii="Times New Roman" w:hAnsi="宋体"/>
          <w:bCs/>
          <w:kern w:val="0"/>
          <w:sz w:val="24"/>
          <w:szCs w:val="24"/>
        </w:rPr>
        <w:t>的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3 mL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 xml:space="preserve"> LB</w:t>
      </w:r>
      <w:r w:rsidRPr="00D3119B">
        <w:rPr>
          <w:rFonts w:ascii="Times New Roman" w:hAnsi="宋体"/>
          <w:bCs/>
          <w:kern w:val="0"/>
          <w:sz w:val="24"/>
          <w:szCs w:val="24"/>
        </w:rPr>
        <w:t>培养液的试管中，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37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220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振摇过夜。</w:t>
      </w:r>
    </w:p>
    <w:p w:rsidR="00015C2F" w:rsidRPr="00D3119B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t>次日按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1:100</w:t>
      </w:r>
      <w:r w:rsidRPr="00D3119B">
        <w:rPr>
          <w:rFonts w:ascii="Times New Roman" w:hAnsi="宋体"/>
          <w:bCs/>
          <w:kern w:val="0"/>
          <w:sz w:val="24"/>
          <w:szCs w:val="24"/>
        </w:rPr>
        <w:t>接种于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50 μg/mL </w:t>
      </w:r>
      <w:r>
        <w:rPr>
          <w:rFonts w:ascii="Times New Roman" w:hAnsi="Times New Roman" w:hint="eastAsia"/>
          <w:bCs/>
          <w:kern w:val="0"/>
          <w:sz w:val="24"/>
          <w:szCs w:val="24"/>
        </w:rPr>
        <w:t>Amp</w:t>
      </w:r>
      <w:r>
        <w:rPr>
          <w:rFonts w:ascii="Times New Roman" w:hAnsi="Times New Roman" w:hint="eastAsia"/>
          <w:bCs/>
          <w:kern w:val="0"/>
          <w:sz w:val="24"/>
          <w:szCs w:val="24"/>
        </w:rPr>
        <w:t>或</w:t>
      </w:r>
      <w:r>
        <w:rPr>
          <w:rFonts w:ascii="Times New Roman" w:hAnsi="Times New Roman" w:hint="eastAsia"/>
          <w:bCs/>
          <w:kern w:val="0"/>
          <w:sz w:val="24"/>
          <w:szCs w:val="24"/>
        </w:rPr>
        <w:t>Kan</w:t>
      </w:r>
      <w:r w:rsidRPr="00D3119B">
        <w:rPr>
          <w:rFonts w:ascii="Times New Roman" w:hAnsi="宋体"/>
          <w:bCs/>
          <w:kern w:val="0"/>
          <w:sz w:val="24"/>
          <w:szCs w:val="24"/>
        </w:rPr>
        <w:t>的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30 mL 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>LB</w:t>
      </w:r>
      <w:r w:rsidRPr="00D3119B">
        <w:rPr>
          <w:rFonts w:ascii="Times New Roman" w:hAnsi="宋体"/>
          <w:bCs/>
          <w:kern w:val="0"/>
          <w:sz w:val="24"/>
          <w:szCs w:val="24"/>
        </w:rPr>
        <w:t>培养液中，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37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220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振摇至菌体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OD</w:t>
      </w:r>
      <w:r w:rsidRPr="00D3119B">
        <w:rPr>
          <w:rFonts w:ascii="Times New Roman" w:hAnsi="Times New Roman"/>
          <w:bCs/>
          <w:kern w:val="0"/>
          <w:sz w:val="24"/>
          <w:szCs w:val="24"/>
          <w:vertAlign w:val="subscript"/>
        </w:rPr>
        <w:t>600</w:t>
      </w:r>
      <w:r w:rsidRPr="00D3119B">
        <w:rPr>
          <w:rFonts w:ascii="Times New Roman" w:hAnsi="宋体"/>
          <w:bCs/>
          <w:kern w:val="0"/>
          <w:sz w:val="24"/>
          <w:szCs w:val="24"/>
        </w:rPr>
        <w:t>为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0.6-0.8</w:t>
      </w:r>
      <w:r w:rsidRPr="00D3119B">
        <w:rPr>
          <w:rFonts w:ascii="Times New Roman" w:hAnsi="宋体"/>
          <w:bCs/>
          <w:kern w:val="0"/>
          <w:sz w:val="24"/>
          <w:szCs w:val="24"/>
        </w:rPr>
        <w:t>。</w:t>
      </w:r>
    </w:p>
    <w:p w:rsidR="00015C2F" w:rsidRPr="00D3119B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t>取出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 mL</w:t>
      </w:r>
      <w:r w:rsidRPr="00D3119B">
        <w:rPr>
          <w:rFonts w:ascii="Times New Roman" w:hAnsi="宋体"/>
          <w:bCs/>
          <w:kern w:val="0"/>
          <w:sz w:val="24"/>
          <w:szCs w:val="24"/>
        </w:rPr>
        <w:t>培养物，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10000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室温离心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2 min</w:t>
      </w:r>
      <w:r w:rsidRPr="00D3119B">
        <w:rPr>
          <w:rFonts w:ascii="Times New Roman" w:hAnsi="宋体"/>
          <w:bCs/>
          <w:kern w:val="0"/>
          <w:sz w:val="24"/>
          <w:szCs w:val="24"/>
        </w:rPr>
        <w:t>，弃上清，用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100 μL 1×</w:t>
      </w:r>
      <w:proofErr w:type="gramStart"/>
      <w:r w:rsidRPr="00D3119B">
        <w:rPr>
          <w:rFonts w:ascii="Times New Roman" w:hAnsi="宋体"/>
          <w:bCs/>
          <w:kern w:val="0"/>
          <w:sz w:val="24"/>
          <w:szCs w:val="24"/>
        </w:rPr>
        <w:t>上样缓冲</w:t>
      </w:r>
      <w:proofErr w:type="gramEnd"/>
      <w:r w:rsidRPr="00D3119B">
        <w:rPr>
          <w:rFonts w:ascii="Times New Roman" w:hAnsi="宋体"/>
          <w:bCs/>
          <w:kern w:val="0"/>
          <w:sz w:val="24"/>
          <w:szCs w:val="24"/>
        </w:rPr>
        <w:t>液重悬菌体沉淀。</w:t>
      </w:r>
    </w:p>
    <w:p w:rsidR="00015C2F" w:rsidRPr="00015C2F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 w:hint="eastAsia"/>
          <w:bCs/>
          <w:kern w:val="0"/>
          <w:sz w:val="24"/>
          <w:szCs w:val="24"/>
        </w:rPr>
      </w:pPr>
      <w:r>
        <w:rPr>
          <w:rFonts w:ascii="Times New Roman" w:hAnsi="宋体"/>
          <w:bCs/>
          <w:kern w:val="0"/>
          <w:sz w:val="24"/>
          <w:szCs w:val="24"/>
        </w:rPr>
        <w:t>a</w:t>
      </w:r>
      <w:r>
        <w:rPr>
          <w:rFonts w:ascii="Times New Roman" w:hAnsi="宋体" w:hint="eastAsia"/>
          <w:bCs/>
          <w:kern w:val="0"/>
          <w:sz w:val="24"/>
          <w:szCs w:val="24"/>
        </w:rPr>
        <w:t>.</w:t>
      </w:r>
      <w:r w:rsidRPr="00D3119B">
        <w:rPr>
          <w:rFonts w:ascii="Times New Roman" w:hAnsi="宋体"/>
          <w:bCs/>
          <w:kern w:val="0"/>
          <w:sz w:val="24"/>
          <w:szCs w:val="24"/>
        </w:rPr>
        <w:t>向剩余的培养物中加入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IPTG</w:t>
      </w:r>
      <w:r w:rsidRPr="00D3119B">
        <w:rPr>
          <w:rFonts w:ascii="Times New Roman" w:hAnsi="宋体"/>
          <w:bCs/>
          <w:kern w:val="0"/>
          <w:sz w:val="24"/>
          <w:szCs w:val="24"/>
        </w:rPr>
        <w:t>至终浓度为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0.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>5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mM</w:t>
      </w:r>
      <w:r w:rsidRPr="00D3119B">
        <w:rPr>
          <w:rFonts w:ascii="Times New Roman" w:hAnsi="宋体"/>
          <w:bCs/>
          <w:kern w:val="0"/>
          <w:sz w:val="24"/>
          <w:szCs w:val="24"/>
        </w:rPr>
        <w:t>，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 xml:space="preserve"> 37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220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振摇</w:t>
      </w:r>
      <w:r w:rsidRPr="00D3119B">
        <w:rPr>
          <w:rFonts w:ascii="Times New Roman" w:hAnsi="宋体" w:hint="eastAsia"/>
          <w:bCs/>
          <w:kern w:val="0"/>
          <w:sz w:val="24"/>
          <w:szCs w:val="24"/>
        </w:rPr>
        <w:t>4 h</w:t>
      </w:r>
      <w:r w:rsidRPr="00D3119B">
        <w:rPr>
          <w:rFonts w:ascii="Times New Roman" w:hAnsi="宋体"/>
          <w:bCs/>
          <w:kern w:val="0"/>
          <w:sz w:val="24"/>
          <w:szCs w:val="24"/>
        </w:rPr>
        <w:t>，诱导融合蛋白表达。</w:t>
      </w:r>
    </w:p>
    <w:p w:rsidR="00015C2F" w:rsidRPr="00D3119B" w:rsidRDefault="00015C2F" w:rsidP="00015C2F">
      <w:pPr>
        <w:spacing w:line="360" w:lineRule="auto"/>
        <w:ind w:left="42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宋体"/>
          <w:bCs/>
          <w:kern w:val="0"/>
          <w:sz w:val="24"/>
          <w:szCs w:val="24"/>
        </w:rPr>
        <w:t>b.</w:t>
      </w:r>
      <w:r w:rsidRPr="00D3119B">
        <w:rPr>
          <w:rFonts w:ascii="Times New Roman" w:hAnsi="宋体"/>
          <w:bCs/>
          <w:kern w:val="0"/>
          <w:sz w:val="24"/>
          <w:szCs w:val="24"/>
        </w:rPr>
        <w:t>向剩余的培养物中加入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IPTG</w:t>
      </w:r>
      <w:r w:rsidRPr="00D3119B">
        <w:rPr>
          <w:rFonts w:ascii="Times New Roman" w:hAnsi="宋体"/>
          <w:bCs/>
          <w:kern w:val="0"/>
          <w:sz w:val="24"/>
          <w:szCs w:val="24"/>
        </w:rPr>
        <w:t>至终浓度为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0.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>5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mM</w:t>
      </w:r>
      <w:r w:rsidRPr="00D3119B">
        <w:rPr>
          <w:rFonts w:ascii="Times New Roman" w:hAnsi="宋体"/>
          <w:bCs/>
          <w:kern w:val="0"/>
          <w:sz w:val="24"/>
          <w:szCs w:val="24"/>
        </w:rPr>
        <w:t>，</w:t>
      </w:r>
      <w:r w:rsidRPr="00D3119B">
        <w:rPr>
          <w:rFonts w:ascii="Times New Roman" w:hAnsi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kern w:val="0"/>
          <w:sz w:val="24"/>
          <w:szCs w:val="24"/>
        </w:rPr>
        <w:t>11</w:t>
      </w:r>
      <w:r w:rsidRPr="00D3119B">
        <w:rPr>
          <w:rFonts w:ascii="宋体" w:hAnsi="宋体"/>
          <w:bCs/>
          <w:kern w:val="0"/>
          <w:sz w:val="24"/>
          <w:szCs w:val="24"/>
        </w:rPr>
        <w:t>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220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振摇</w:t>
      </w:r>
      <w:r>
        <w:rPr>
          <w:rFonts w:ascii="Times New Roman" w:hAnsi="宋体" w:hint="eastAsia"/>
          <w:bCs/>
          <w:kern w:val="0"/>
          <w:sz w:val="24"/>
          <w:szCs w:val="24"/>
        </w:rPr>
        <w:t>过夜</w:t>
      </w:r>
      <w:r w:rsidRPr="00D3119B">
        <w:rPr>
          <w:rFonts w:ascii="Times New Roman" w:hAnsi="宋体"/>
          <w:bCs/>
          <w:kern w:val="0"/>
          <w:sz w:val="24"/>
          <w:szCs w:val="24"/>
        </w:rPr>
        <w:t>，诱导融合蛋白表达。</w:t>
      </w:r>
    </w:p>
    <w:p w:rsidR="00015C2F" w:rsidRPr="00D3119B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t>取出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 mL</w:t>
      </w:r>
      <w:r w:rsidRPr="00D3119B">
        <w:rPr>
          <w:rFonts w:ascii="Times New Roman" w:hAnsi="宋体"/>
          <w:bCs/>
          <w:kern w:val="0"/>
          <w:sz w:val="24"/>
          <w:szCs w:val="24"/>
        </w:rPr>
        <w:t>培养物，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10000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室温离心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2 min</w:t>
      </w:r>
      <w:r w:rsidRPr="00D3119B">
        <w:rPr>
          <w:rFonts w:ascii="Times New Roman" w:hAnsi="宋体"/>
          <w:bCs/>
          <w:kern w:val="0"/>
          <w:sz w:val="24"/>
          <w:szCs w:val="24"/>
        </w:rPr>
        <w:t>，弃上清，用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100 μL 1×</w:t>
      </w:r>
      <w:proofErr w:type="gramStart"/>
      <w:r w:rsidRPr="00D3119B">
        <w:rPr>
          <w:rFonts w:ascii="Times New Roman" w:hAnsi="宋体"/>
          <w:bCs/>
          <w:kern w:val="0"/>
          <w:sz w:val="24"/>
          <w:szCs w:val="24"/>
        </w:rPr>
        <w:t>上样缓冲</w:t>
      </w:r>
      <w:proofErr w:type="gramEnd"/>
      <w:r w:rsidRPr="00D3119B">
        <w:rPr>
          <w:rFonts w:ascii="Times New Roman" w:hAnsi="宋体"/>
          <w:bCs/>
          <w:kern w:val="0"/>
          <w:sz w:val="24"/>
          <w:szCs w:val="24"/>
        </w:rPr>
        <w:t>液重悬菌体沉淀。剩余培养物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4000 r/min</w:t>
      </w:r>
      <w:r w:rsidRPr="00D3119B">
        <w:rPr>
          <w:rFonts w:ascii="Times New Roman" w:hAnsi="宋体"/>
          <w:bCs/>
          <w:kern w:val="0"/>
          <w:sz w:val="24"/>
          <w:szCs w:val="24"/>
        </w:rPr>
        <w:t>，离心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10 min</w:t>
      </w:r>
      <w:r w:rsidRPr="00D3119B">
        <w:rPr>
          <w:rFonts w:ascii="Times New Roman" w:hAnsi="宋体"/>
          <w:bCs/>
          <w:kern w:val="0"/>
          <w:sz w:val="24"/>
          <w:szCs w:val="24"/>
        </w:rPr>
        <w:t>，弃上清，用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 xml:space="preserve"> PBS</w:t>
      </w:r>
      <w:r w:rsidRPr="00D3119B">
        <w:rPr>
          <w:rFonts w:ascii="Times New Roman" w:hAnsi="宋体"/>
          <w:bCs/>
          <w:kern w:val="0"/>
          <w:sz w:val="24"/>
          <w:szCs w:val="24"/>
        </w:rPr>
        <w:t>重悬菌体沉淀；重悬液进行超声波破碎后，分别取上清液与沉淀液</w:t>
      </w:r>
      <w:proofErr w:type="gramStart"/>
      <w:r w:rsidRPr="00D3119B">
        <w:rPr>
          <w:rFonts w:ascii="Times New Roman" w:hAnsi="宋体"/>
          <w:bCs/>
          <w:kern w:val="0"/>
          <w:sz w:val="24"/>
          <w:szCs w:val="24"/>
        </w:rPr>
        <w:t>加入上样缓冲</w:t>
      </w:r>
      <w:proofErr w:type="gramEnd"/>
      <w:r w:rsidRPr="00D3119B">
        <w:rPr>
          <w:rFonts w:ascii="Times New Roman" w:hAnsi="宋体"/>
          <w:bCs/>
          <w:kern w:val="0"/>
          <w:sz w:val="24"/>
          <w:szCs w:val="24"/>
        </w:rPr>
        <w:t>液重悬。</w:t>
      </w:r>
    </w:p>
    <w:p w:rsidR="00015C2F" w:rsidRPr="00D3119B" w:rsidRDefault="00015C2F" w:rsidP="00015C2F">
      <w:pPr>
        <w:numPr>
          <w:ilvl w:val="0"/>
          <w:numId w:val="2"/>
        </w:numPr>
        <w:spacing w:line="360" w:lineRule="auto"/>
        <w:rPr>
          <w:rFonts w:ascii="Times New Roman" w:hAnsi="Times New Roman"/>
          <w:bCs/>
          <w:kern w:val="0"/>
          <w:sz w:val="24"/>
          <w:szCs w:val="24"/>
        </w:rPr>
      </w:pPr>
      <w:r w:rsidRPr="00D3119B">
        <w:rPr>
          <w:rFonts w:ascii="Times New Roman" w:hAnsi="宋体"/>
          <w:bCs/>
          <w:kern w:val="0"/>
          <w:sz w:val="24"/>
          <w:szCs w:val="24"/>
        </w:rPr>
        <w:t>进行</w:t>
      </w:r>
      <w:r w:rsidRPr="00D3119B">
        <w:rPr>
          <w:rFonts w:ascii="Times New Roman" w:hAnsi="Times New Roman"/>
          <w:bCs/>
          <w:kern w:val="0"/>
          <w:sz w:val="24"/>
          <w:szCs w:val="24"/>
        </w:rPr>
        <w:t>12% SDS-PAGE</w:t>
      </w:r>
      <w:r w:rsidRPr="00D3119B">
        <w:rPr>
          <w:rFonts w:ascii="Times New Roman" w:hAnsi="宋体"/>
          <w:bCs/>
          <w:kern w:val="0"/>
          <w:sz w:val="24"/>
          <w:szCs w:val="24"/>
        </w:rPr>
        <w:t>检测分析，考马斯亮蓝染色显带。</w:t>
      </w:r>
    </w:p>
    <w:p w:rsidR="003E0DEC" w:rsidRPr="00015C2F" w:rsidRDefault="003E0DEC"/>
    <w:sectPr w:rsidR="003E0DEC" w:rsidRPr="00015C2F" w:rsidSect="003E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7E" w:rsidRDefault="0075487E" w:rsidP="00015C2F">
      <w:r>
        <w:separator/>
      </w:r>
    </w:p>
  </w:endnote>
  <w:endnote w:type="continuationSeparator" w:id="0">
    <w:p w:rsidR="0075487E" w:rsidRDefault="0075487E" w:rsidP="0001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7E" w:rsidRDefault="0075487E" w:rsidP="00015C2F">
      <w:r>
        <w:separator/>
      </w:r>
    </w:p>
  </w:footnote>
  <w:footnote w:type="continuationSeparator" w:id="0">
    <w:p w:rsidR="0075487E" w:rsidRDefault="0075487E" w:rsidP="00015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491"/>
    <w:multiLevelType w:val="hybridMultilevel"/>
    <w:tmpl w:val="F8321842"/>
    <w:lvl w:ilvl="0" w:tplc="44E0DA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B69F2"/>
    <w:multiLevelType w:val="hybridMultilevel"/>
    <w:tmpl w:val="57D2803C"/>
    <w:lvl w:ilvl="0" w:tplc="44E0DA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2F"/>
    <w:rsid w:val="00015C2F"/>
    <w:rsid w:val="003E0DEC"/>
    <w:rsid w:val="0075487E"/>
    <w:rsid w:val="00FA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C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C2F"/>
    <w:rPr>
      <w:sz w:val="18"/>
      <w:szCs w:val="18"/>
    </w:rPr>
  </w:style>
  <w:style w:type="character" w:customStyle="1" w:styleId="Char1">
    <w:name w:val="标题 Char"/>
    <w:link w:val="a5"/>
    <w:rsid w:val="00015C2F"/>
    <w:rPr>
      <w:rFonts w:ascii="Times New Roman" w:hAnsi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Char1"/>
    <w:qFormat/>
    <w:rsid w:val="00015C2F"/>
    <w:pPr>
      <w:widowControl/>
      <w:jc w:val="center"/>
    </w:pPr>
    <w:rPr>
      <w:rFonts w:ascii="Times New Roman" w:eastAsiaTheme="minorEastAsia" w:hAnsi="Times New Roman" w:cstheme="minorBidi"/>
      <w:b/>
      <w:bCs/>
      <w:sz w:val="24"/>
      <w:szCs w:val="24"/>
      <w:lang w:eastAsia="en-US"/>
    </w:rPr>
  </w:style>
  <w:style w:type="character" w:customStyle="1" w:styleId="Char10">
    <w:name w:val="标题 Char1"/>
    <w:basedOn w:val="a0"/>
    <w:link w:val="a5"/>
    <w:uiPriority w:val="10"/>
    <w:rsid w:val="00015C2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2020-08-11T02:20:00Z</dcterms:created>
  <dcterms:modified xsi:type="dcterms:W3CDTF">2020-08-11T02:38:00Z</dcterms:modified>
</cp:coreProperties>
</file>